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4B" w:rsidRDefault="00F7244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7244B" w:rsidRDefault="00F7244B">
      <w:pPr>
        <w:pStyle w:val="ConsPlusNormal"/>
        <w:jc w:val="both"/>
        <w:outlineLvl w:val="0"/>
      </w:pPr>
    </w:p>
    <w:p w:rsidR="00F7244B" w:rsidRDefault="00F7244B">
      <w:pPr>
        <w:pStyle w:val="ConsPlusTitle"/>
        <w:jc w:val="center"/>
      </w:pPr>
      <w:r>
        <w:t>ПРАВИТЕЛЬСТВО РОССИЙСКОЙ ФЕДЕРАЦИИ</w:t>
      </w:r>
    </w:p>
    <w:p w:rsidR="00F7244B" w:rsidRDefault="00F7244B">
      <w:pPr>
        <w:pStyle w:val="ConsPlusTitle"/>
        <w:jc w:val="center"/>
      </w:pPr>
    </w:p>
    <w:p w:rsidR="00F7244B" w:rsidRDefault="00F7244B">
      <w:pPr>
        <w:pStyle w:val="ConsPlusTitle"/>
        <w:jc w:val="center"/>
      </w:pPr>
      <w:r>
        <w:t>ПОСТАНОВЛЕНИЕ</w:t>
      </w:r>
    </w:p>
    <w:p w:rsidR="00F7244B" w:rsidRDefault="00F7244B">
      <w:pPr>
        <w:pStyle w:val="ConsPlusTitle"/>
        <w:jc w:val="center"/>
      </w:pPr>
      <w:r>
        <w:t>от 10 марта 2022 г. N 339</w:t>
      </w:r>
    </w:p>
    <w:p w:rsidR="00F7244B" w:rsidRDefault="00F7244B">
      <w:pPr>
        <w:pStyle w:val="ConsPlusTitle"/>
        <w:jc w:val="center"/>
      </w:pPr>
    </w:p>
    <w:p w:rsidR="00F7244B" w:rsidRDefault="00F7244B">
      <w:pPr>
        <w:pStyle w:val="ConsPlusTitle"/>
        <w:jc w:val="center"/>
      </w:pPr>
      <w:r>
        <w:t>О СЛУЧАЯХ</w:t>
      </w:r>
    </w:p>
    <w:p w:rsidR="00F7244B" w:rsidRDefault="00F7244B">
      <w:pPr>
        <w:pStyle w:val="ConsPlusTitle"/>
        <w:jc w:val="center"/>
      </w:pPr>
      <w:r>
        <w:t>ОСУЩЕСТВЛЕНИЯ ЗАКУПОК ТОВАРОВ, РАБОТ, УСЛУГ</w:t>
      </w:r>
    </w:p>
    <w:p w:rsidR="00F7244B" w:rsidRDefault="00F7244B">
      <w:pPr>
        <w:pStyle w:val="ConsPlusTitle"/>
        <w:jc w:val="center"/>
      </w:pPr>
      <w:r>
        <w:t>ДЛЯ ГОСУДАРСТВЕННЫХ И (ИЛИ) МУНИЦИПАЛЬНЫХ НУЖД</w:t>
      </w:r>
    </w:p>
    <w:p w:rsidR="00F7244B" w:rsidRDefault="00F7244B">
      <w:pPr>
        <w:pStyle w:val="ConsPlusTitle"/>
        <w:jc w:val="center"/>
      </w:pPr>
      <w:r>
        <w:t>У ЕДИНСТВЕННОГО ПОСТАВЩИКА (ПОДРЯДЧИКА, ИСПОЛНИТЕЛЯ)</w:t>
      </w:r>
    </w:p>
    <w:p w:rsidR="00F7244B" w:rsidRDefault="00F7244B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ОСУЩЕСТВЛЕНИЯ</w:t>
      </w:r>
    </w:p>
    <w:p w:rsidR="00F7244B" w:rsidRDefault="00F724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24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4B" w:rsidRDefault="00F724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4B" w:rsidRDefault="00F724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44B" w:rsidRDefault="00F72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44B" w:rsidRDefault="00F724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16.06.2022 </w:t>
            </w:r>
            <w:hyperlink r:id="rId6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244B" w:rsidRDefault="00F72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7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 xml:space="preserve">, от 20.12.2022 </w:t>
            </w:r>
            <w:hyperlink r:id="rId8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 xml:space="preserve">, от 29.12.2023 </w:t>
            </w:r>
            <w:hyperlink r:id="rId9">
              <w:r>
                <w:rPr>
                  <w:color w:val="0000FF"/>
                </w:rPr>
                <w:t>N 2368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4B" w:rsidRDefault="00F7244B">
            <w:pPr>
              <w:pStyle w:val="ConsPlusNormal"/>
            </w:pPr>
          </w:p>
        </w:tc>
      </w:tr>
    </w:tbl>
    <w:p w:rsidR="00F7244B" w:rsidRDefault="00F7244B">
      <w:pPr>
        <w:pStyle w:val="ConsPlusNormal"/>
        <w:jc w:val="both"/>
      </w:pPr>
    </w:p>
    <w:p w:rsidR="00F7244B" w:rsidRDefault="00F7244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7244B" w:rsidRDefault="00F7244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29.12.2023 N 2368)</w:t>
      </w:r>
    </w:p>
    <w:p w:rsidR="00F7244B" w:rsidRDefault="00F7244B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</w:t>
      </w:r>
      <w:proofErr w:type="gramStart"/>
      <w:r>
        <w:t xml:space="preserve">Установить, что в дополнение к случаям, предусмотренным </w:t>
      </w:r>
      <w:hyperlink r:id="rId11">
        <w:r>
          <w:rPr>
            <w:color w:val="0000FF"/>
          </w:rPr>
          <w:t>частью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осуществлять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 на основании соответственно акта Правительства</w:t>
      </w:r>
      <w:proofErr w:type="gramEnd"/>
      <w:r>
        <w:t xml:space="preserve"> Российской Федерации, акта </w:t>
      </w:r>
      <w:proofErr w:type="gramStart"/>
      <w:r>
        <w:t>высшего исполнительного</w:t>
      </w:r>
      <w:proofErr w:type="gramEnd"/>
      <w:r>
        <w:t xml:space="preserve"> органа субъекта Российской Федерации, муниципального правового акта местной администрации, изданными в соответствии с настоящим постановлением. Заказчик заключает контракт с таким поставщиком (подрядчиком, исполнителем) не позднее 31 декабря 2024 г.</w:t>
      </w:r>
    </w:p>
    <w:p w:rsidR="00F7244B" w:rsidRDefault="00F7244B">
      <w:pPr>
        <w:pStyle w:val="ConsPlusNormal"/>
        <w:jc w:val="both"/>
      </w:pPr>
      <w:r>
        <w:t xml:space="preserve">(в ред. Постановлений Правительства РФ от 20.12.2022 </w:t>
      </w:r>
      <w:hyperlink r:id="rId12">
        <w:r>
          <w:rPr>
            <w:color w:val="0000FF"/>
          </w:rPr>
          <w:t>N 2359</w:t>
        </w:r>
      </w:hyperlink>
      <w:r>
        <w:t xml:space="preserve">, от 29.12.2023 </w:t>
      </w:r>
      <w:hyperlink r:id="rId13">
        <w:r>
          <w:rPr>
            <w:color w:val="0000FF"/>
          </w:rPr>
          <w:t>N 2368</w:t>
        </w:r>
      </w:hyperlink>
      <w:r>
        <w:t>)</w:t>
      </w:r>
    </w:p>
    <w:p w:rsidR="00F7244B" w:rsidRDefault="00F7244B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Акты, предусмотренные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подготавливаются в следующих случаях:</w:t>
      </w:r>
    </w:p>
    <w:p w:rsidR="00F7244B" w:rsidRDefault="00F7244B">
      <w:pPr>
        <w:pStyle w:val="ConsPlusNormal"/>
        <w:spacing w:before="220"/>
        <w:ind w:firstLine="540"/>
        <w:jc w:val="both"/>
      </w:pPr>
      <w:bookmarkStart w:id="2" w:name="P20"/>
      <w:bookmarkEnd w:id="2"/>
      <w:r>
        <w:t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 w:rsidR="00F7244B" w:rsidRDefault="00F7244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F7244B" w:rsidRDefault="00F7244B">
      <w:pPr>
        <w:pStyle w:val="ConsPlusNormal"/>
        <w:spacing w:before="220"/>
        <w:ind w:firstLine="540"/>
        <w:jc w:val="both"/>
      </w:pPr>
      <w:bookmarkStart w:id="3" w:name="P22"/>
      <w:bookmarkEnd w:id="3"/>
      <w:proofErr w:type="gramStart"/>
      <w:r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  <w:proofErr w:type="gramEnd"/>
    </w:p>
    <w:p w:rsidR="00F7244B" w:rsidRDefault="00F7244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F7244B" w:rsidRDefault="00F7244B">
      <w:pPr>
        <w:pStyle w:val="ConsPlusNormal"/>
        <w:spacing w:before="220"/>
        <w:ind w:firstLine="540"/>
        <w:jc w:val="both"/>
      </w:pPr>
      <w:bookmarkStart w:id="4" w:name="P24"/>
      <w:bookmarkEnd w:id="4"/>
      <w:proofErr w:type="gramStart"/>
      <w:r>
        <w:t xml:space="preserve"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</w:t>
      </w:r>
      <w:r>
        <w:lastRenderedPageBreak/>
        <w:t>условиях санкций (ее Президиума)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  <w:proofErr w:type="gramEnd"/>
    </w:p>
    <w:p w:rsidR="00F7244B" w:rsidRDefault="00F7244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F7244B" w:rsidRDefault="00F7244B">
      <w:pPr>
        <w:pStyle w:val="ConsPlusNormal"/>
        <w:spacing w:before="220"/>
        <w:ind w:firstLine="540"/>
        <w:jc w:val="both"/>
      </w:pPr>
      <w:r>
        <w:t xml:space="preserve">г) закупка осуществляется за счет средств резервного фонда Правительства Российской Федерации, резервных фондов </w:t>
      </w:r>
      <w:proofErr w:type="gramStart"/>
      <w:r>
        <w:t>высших исполнительных</w:t>
      </w:r>
      <w:proofErr w:type="gramEnd"/>
      <w:r>
        <w:t xml:space="preserve"> органов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субъекта Российской Федерации).</w:t>
      </w:r>
    </w:p>
    <w:p w:rsidR="00F7244B" w:rsidRDefault="00F7244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F7244B" w:rsidRDefault="00F7244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актах, предусмотренных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указываются единственный поставщик (подрядчик, исполнитель) или в соответствии с </w:t>
      </w:r>
      <w:hyperlink w:anchor="P22">
        <w:r>
          <w:rPr>
            <w:color w:val="0000FF"/>
          </w:rPr>
          <w:t>подпунктом "б" пункта 2</w:t>
        </w:r>
      </w:hyperlink>
      <w:r>
        <w:t xml:space="preserve"> настоящего постановления указывается конкретная закупка, которая может быть осуществлена у определенного заказчиком единственного поставщика (подрядчика, исполнителя),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</w:t>
      </w:r>
      <w:proofErr w:type="gramEnd"/>
      <w:r>
        <w:t xml:space="preserve">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требование обеспечения исполнения контракта.</w:t>
      </w:r>
    </w:p>
    <w:p w:rsidR="00F7244B" w:rsidRDefault="00F7244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F7244B" w:rsidRDefault="00F7244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Проект акта Правительства Российской Федерации, предусмотренного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anchor="P20">
        <w:r>
          <w:rPr>
            <w:color w:val="0000FF"/>
          </w:rPr>
          <w:t>подпунктами "а"</w:t>
        </w:r>
      </w:hyperlink>
      <w:r>
        <w:t xml:space="preserve"> - </w:t>
      </w:r>
      <w:hyperlink w:anchor="P24">
        <w:r>
          <w:rPr>
            <w:color w:val="0000FF"/>
          </w:rPr>
          <w:t>"в" пункта 2</w:t>
        </w:r>
      </w:hyperlink>
      <w:r>
        <w:t xml:space="preserve"> настоящего постановления, в порядке, установленном </w:t>
      </w:r>
      <w:hyperlink r:id="rId20">
        <w:r>
          <w:rPr>
            <w:color w:val="0000FF"/>
          </w:rPr>
          <w:t>пунктом 60(7)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</w:t>
      </w:r>
      <w:proofErr w:type="gramEnd"/>
      <w:r>
        <w:t xml:space="preserve"> </w:t>
      </w:r>
      <w:proofErr w:type="gramStart"/>
      <w:r>
        <w:t>Положении</w:t>
      </w:r>
      <w:proofErr w:type="gramEnd"/>
      <w:r>
        <w:t xml:space="preserve"> об Аппарате Правительства Российской Федерации".</w:t>
      </w:r>
    </w:p>
    <w:p w:rsidR="00F7244B" w:rsidRDefault="00F7244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F7244B" w:rsidRDefault="00F7244B">
      <w:pPr>
        <w:pStyle w:val="ConsPlusNormal"/>
        <w:spacing w:before="220"/>
        <w:ind w:firstLine="540"/>
        <w:jc w:val="both"/>
      </w:pPr>
      <w: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F7244B" w:rsidRDefault="00F7244B">
      <w:pPr>
        <w:pStyle w:val="ConsPlusNormal"/>
        <w:spacing w:before="220"/>
        <w:ind w:firstLine="540"/>
        <w:jc w:val="both"/>
      </w:pPr>
      <w:r>
        <w:t xml:space="preserve">а) в контракте указывается подпункт </w:t>
      </w:r>
      <w:hyperlink w:anchor="P19">
        <w:r>
          <w:rPr>
            <w:color w:val="0000FF"/>
          </w:rPr>
          <w:t>пункта 2</w:t>
        </w:r>
      </w:hyperlink>
      <w:r>
        <w:t xml:space="preserve"> настоящего постановления, на основании которого подготовлен акт, предусмотренный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и в соответствии с которым осуществляется закупка;</w:t>
      </w:r>
    </w:p>
    <w:p w:rsidR="00F7244B" w:rsidRDefault="00F7244B">
      <w:pPr>
        <w:pStyle w:val="ConsPlusNormal"/>
        <w:spacing w:before="220"/>
        <w:ind w:firstLine="540"/>
        <w:jc w:val="both"/>
      </w:pPr>
      <w:r>
        <w:t>б) обоснование цены контракта является неотъемлемой частью контракта;</w:t>
      </w:r>
    </w:p>
    <w:p w:rsidR="00F7244B" w:rsidRDefault="00F7244B">
      <w:pPr>
        <w:pStyle w:val="ConsPlusNormal"/>
        <w:spacing w:before="220"/>
        <w:ind w:firstLine="540"/>
        <w:jc w:val="both"/>
      </w:pPr>
      <w:proofErr w:type="gramStart"/>
      <w:r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r:id="rId22">
        <w:r>
          <w:rPr>
            <w:color w:val="0000FF"/>
          </w:rPr>
          <w:t>статьей 103</w:t>
        </w:r>
      </w:hyperlink>
      <w:r>
        <w:t xml:space="preserve"> Федерального закона, осуществляются в порядке, установленном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для контракта, заключенного по результатам осуществления закупки в соответствии с </w:t>
      </w:r>
      <w:hyperlink r:id="rId24">
        <w:r>
          <w:rPr>
            <w:color w:val="0000FF"/>
          </w:rPr>
          <w:t>пунктом 2 части 1 статьи 93</w:t>
        </w:r>
      </w:hyperlink>
      <w:r>
        <w:t xml:space="preserve"> Федерального закона;</w:t>
      </w:r>
      <w:proofErr w:type="gramEnd"/>
    </w:p>
    <w:p w:rsidR="00F7244B" w:rsidRDefault="00F7244B">
      <w:pPr>
        <w:pStyle w:val="ConsPlusNormal"/>
        <w:spacing w:before="220"/>
        <w:ind w:firstLine="540"/>
        <w:jc w:val="both"/>
      </w:pPr>
      <w:r>
        <w:t>г) не позднее 3 рабочих дней со дня, сле</w:t>
      </w:r>
      <w:bookmarkStart w:id="5" w:name="_GoBack"/>
      <w:bookmarkEnd w:id="5"/>
      <w:r>
        <w:t>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F7244B" w:rsidRDefault="00F7244B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вступает в силу со дня его официального опубликования.</w:t>
      </w:r>
    </w:p>
    <w:p w:rsidR="00F7244B" w:rsidRDefault="00F7244B">
      <w:pPr>
        <w:pStyle w:val="ConsPlusNormal"/>
        <w:jc w:val="both"/>
      </w:pPr>
    </w:p>
    <w:p w:rsidR="00F7244B" w:rsidRDefault="00F7244B">
      <w:pPr>
        <w:pStyle w:val="ConsPlusNormal"/>
        <w:jc w:val="right"/>
      </w:pPr>
      <w:r>
        <w:t>Председатель Правительства</w:t>
      </w:r>
    </w:p>
    <w:p w:rsidR="00F7244B" w:rsidRDefault="00F7244B">
      <w:pPr>
        <w:pStyle w:val="ConsPlusNormal"/>
        <w:jc w:val="right"/>
      </w:pPr>
      <w:r>
        <w:t>Российской Федерации</w:t>
      </w:r>
    </w:p>
    <w:p w:rsidR="00F7244B" w:rsidRDefault="00F7244B">
      <w:pPr>
        <w:pStyle w:val="ConsPlusNormal"/>
        <w:jc w:val="right"/>
      </w:pPr>
      <w:r>
        <w:t>М.МИШУСТИН</w:t>
      </w:r>
    </w:p>
    <w:p w:rsidR="00F7244B" w:rsidRDefault="00F7244B">
      <w:pPr>
        <w:pStyle w:val="ConsPlusNormal"/>
        <w:jc w:val="both"/>
      </w:pPr>
    </w:p>
    <w:p w:rsidR="00F7244B" w:rsidRDefault="00F7244B">
      <w:pPr>
        <w:pStyle w:val="ConsPlusNormal"/>
        <w:jc w:val="both"/>
      </w:pPr>
    </w:p>
    <w:p w:rsidR="00F7244B" w:rsidRDefault="00F724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281" w:rsidRDefault="00B85281"/>
    <w:sectPr w:rsidR="00B85281" w:rsidSect="00B5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4B"/>
    <w:rsid w:val="00B85281"/>
    <w:rsid w:val="00F7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4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24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24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4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24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24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954&amp;dst=100058" TargetMode="External"/><Relationship Id="rId13" Type="http://schemas.openxmlformats.org/officeDocument/2006/relationships/hyperlink" Target="https://login.consultant.ru/link/?req=doc&amp;base=LAW&amp;n=466590&amp;dst=100007" TargetMode="External"/><Relationship Id="rId18" Type="http://schemas.openxmlformats.org/officeDocument/2006/relationships/hyperlink" Target="https://login.consultant.ru/link/?req=doc&amp;base=LAW&amp;n=469794&amp;dst=10134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7954&amp;dst=100062" TargetMode="External"/><Relationship Id="rId7" Type="http://schemas.openxmlformats.org/officeDocument/2006/relationships/hyperlink" Target="https://login.consultant.ru/link/?req=doc&amp;base=LAW&amp;n=434098&amp;dst=100249" TargetMode="External"/><Relationship Id="rId12" Type="http://schemas.openxmlformats.org/officeDocument/2006/relationships/hyperlink" Target="https://login.consultant.ru/link/?req=doc&amp;base=LAW&amp;n=437954&amp;dst=100059" TargetMode="External"/><Relationship Id="rId17" Type="http://schemas.openxmlformats.org/officeDocument/2006/relationships/hyperlink" Target="https://login.consultant.ru/link/?req=doc&amp;base=LAW&amp;n=434098&amp;dst=100249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9557&amp;dst=100005" TargetMode="External"/><Relationship Id="rId20" Type="http://schemas.openxmlformats.org/officeDocument/2006/relationships/hyperlink" Target="https://login.consultant.ru/link/?req=doc&amp;base=LAW&amp;n=464635&amp;dst=4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9557&amp;dst=100005" TargetMode="External"/><Relationship Id="rId11" Type="http://schemas.openxmlformats.org/officeDocument/2006/relationships/hyperlink" Target="https://login.consultant.ru/link/?req=doc&amp;base=LAW&amp;n=469794&amp;dst=101257" TargetMode="External"/><Relationship Id="rId24" Type="http://schemas.openxmlformats.org/officeDocument/2006/relationships/hyperlink" Target="https://login.consultant.ru/link/?req=doc&amp;base=LAW&amp;n=469794&amp;dst=206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19557&amp;dst=100005" TargetMode="External"/><Relationship Id="rId23" Type="http://schemas.openxmlformats.org/officeDocument/2006/relationships/hyperlink" Target="https://login.consultant.ru/link/?req=doc&amp;base=LAW&amp;n=469794" TargetMode="External"/><Relationship Id="rId10" Type="http://schemas.openxmlformats.org/officeDocument/2006/relationships/hyperlink" Target="https://login.consultant.ru/link/?req=doc&amp;base=LAW&amp;n=466590&amp;dst=100006" TargetMode="External"/><Relationship Id="rId19" Type="http://schemas.openxmlformats.org/officeDocument/2006/relationships/hyperlink" Target="https://login.consultant.ru/link/?req=doc&amp;base=LAW&amp;n=437954&amp;dst=100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6590&amp;dst=100005" TargetMode="External"/><Relationship Id="rId14" Type="http://schemas.openxmlformats.org/officeDocument/2006/relationships/hyperlink" Target="https://login.consultant.ru/link/?req=doc&amp;base=LAW&amp;n=419557&amp;dst=100005" TargetMode="External"/><Relationship Id="rId22" Type="http://schemas.openxmlformats.org/officeDocument/2006/relationships/hyperlink" Target="https://login.consultant.ru/link/?req=doc&amp;base=LAW&amp;n=469794&amp;dst=101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2024-03-01T08:01:00Z</dcterms:created>
  <dcterms:modified xsi:type="dcterms:W3CDTF">2024-03-01T08:01:00Z</dcterms:modified>
</cp:coreProperties>
</file>